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both"/>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snapToGrid w:val="0"/>
        <w:spacing w:line="560" w:lineRule="exact"/>
        <w:ind w:firstLine="440" w:firstLineChars="1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资格</w:t>
      </w:r>
      <w:r>
        <w:rPr>
          <w:rFonts w:hint="eastAsia" w:ascii="方正小标宋_GBK" w:hAnsi="方正小标宋_GBK" w:eastAsia="方正小标宋_GBK" w:cs="方正小标宋_GBK"/>
          <w:sz w:val="44"/>
          <w:szCs w:val="44"/>
          <w:lang w:eastAsia="zh-CN"/>
        </w:rPr>
        <w:t>证明文件</w:t>
      </w:r>
    </w:p>
    <w:p>
      <w:pPr>
        <w:snapToGrid w:val="0"/>
        <w:spacing w:line="560" w:lineRule="exact"/>
        <w:ind w:firstLine="482" w:firstLineChars="200"/>
        <w:rPr>
          <w:rFonts w:hint="eastAsia" w:ascii="方正仿宋_GBK" w:eastAsia="方正仿宋_GBK"/>
          <w:b/>
          <w:sz w:val="24"/>
          <w:szCs w:val="24"/>
          <w:lang w:eastAsia="zh-CN"/>
        </w:rPr>
      </w:pPr>
    </w:p>
    <w:tbl>
      <w:tblPr>
        <w:tblStyle w:val="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676"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序号</w:t>
            </w:r>
          </w:p>
        </w:tc>
        <w:tc>
          <w:tcPr>
            <w:tcW w:w="3685" w:type="dxa"/>
            <w:gridSpan w:val="2"/>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检查因素</w:t>
            </w:r>
          </w:p>
        </w:tc>
        <w:tc>
          <w:tcPr>
            <w:tcW w:w="5267" w:type="dxa"/>
            <w:noWrap w:val="0"/>
            <w:vAlign w:val="center"/>
          </w:tcPr>
          <w:p>
            <w:pPr>
              <w:spacing w:line="240" w:lineRule="exact"/>
              <w:jc w:val="center"/>
              <w:rPr>
                <w:rFonts w:hint="eastAsia" w:ascii="方正仿宋_GBK" w:hAnsi="仿宋" w:eastAsia="方正仿宋_GBK" w:cs="宋体"/>
                <w:b/>
                <w:kern w:val="0"/>
                <w:sz w:val="21"/>
                <w:szCs w:val="21"/>
              </w:rPr>
            </w:pPr>
            <w:r>
              <w:rPr>
                <w:rFonts w:hint="eastAsia" w:ascii="方正仿宋_GBK" w:hAnsi="仿宋" w:eastAsia="方正仿宋_GBK" w:cs="宋体"/>
                <w:b/>
                <w:kern w:val="0"/>
                <w:sz w:val="21"/>
                <w:szCs w:val="21"/>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noWrap w:val="0"/>
            <w:vAlign w:val="center"/>
          </w:tcPr>
          <w:p>
            <w:pPr>
              <w:spacing w:line="240" w:lineRule="exact"/>
              <w:jc w:val="center"/>
              <w:rPr>
                <w:rFonts w:hint="eastAsia" w:ascii="方正仿宋_GBK" w:hAnsi="仿宋" w:eastAsia="方正仿宋_GBK"/>
                <w:sz w:val="21"/>
                <w:szCs w:val="21"/>
              </w:rPr>
            </w:pPr>
            <w:r>
              <w:rPr>
                <w:rFonts w:hint="eastAsia" w:ascii="方正仿宋_GBK" w:hAnsi="仿宋" w:eastAsia="方正仿宋_GBK"/>
                <w:sz w:val="21"/>
                <w:szCs w:val="21"/>
              </w:rPr>
              <w:t>1</w:t>
            </w:r>
          </w:p>
        </w:tc>
        <w:tc>
          <w:tcPr>
            <w:tcW w:w="709" w:type="dxa"/>
            <w:vMerge w:val="restart"/>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投标人应符合的基本资格条件</w:t>
            </w: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投标人营业执照（副本）或事业单位法人证书（副本）或个体工商户营业执照或有效的自然人身份证明、组织机构代码证复印件（注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 xml:space="preserve">）； </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提供2</w:t>
            </w:r>
            <w:r>
              <w:rPr>
                <w:rFonts w:ascii="方正仿宋_GBK" w:hAnsi="仿宋" w:eastAsia="方正仿宋_GBK"/>
                <w:sz w:val="21"/>
                <w:szCs w:val="21"/>
              </w:rPr>
              <w:t>02</w:t>
            </w:r>
            <w:r>
              <w:rPr>
                <w:rFonts w:hint="eastAsia" w:ascii="方正仿宋_GBK" w:hAnsi="仿宋" w:eastAsia="方正仿宋_GBK"/>
                <w:sz w:val="21"/>
                <w:szCs w:val="21"/>
                <w:lang w:val="en-US" w:eastAsia="zh-CN"/>
              </w:rPr>
              <w:t>2</w:t>
            </w:r>
            <w:r>
              <w:rPr>
                <w:rFonts w:hint="eastAsia" w:ascii="方正仿宋_GBK" w:hAnsi="仿宋" w:eastAsia="方正仿宋_GBK"/>
                <w:sz w:val="21"/>
                <w:szCs w:val="21"/>
              </w:rPr>
              <w:t>年度或202</w:t>
            </w:r>
            <w:r>
              <w:rPr>
                <w:rFonts w:hint="eastAsia" w:ascii="方正仿宋_GBK" w:hAnsi="仿宋" w:eastAsia="方正仿宋_GBK"/>
                <w:sz w:val="21"/>
                <w:szCs w:val="21"/>
                <w:lang w:val="en-US" w:eastAsia="zh-CN"/>
              </w:rPr>
              <w:t>3</w:t>
            </w:r>
            <w:r>
              <w:rPr>
                <w:rFonts w:hint="eastAsia" w:ascii="方正仿宋_GBK" w:hAnsi="仿宋" w:eastAsia="方正仿宋_GBK"/>
                <w:sz w:val="21"/>
                <w:szCs w:val="21"/>
              </w:rPr>
              <w:t>年度财务状况报告（表）或其基本开户银行出具的资信证明复印件，本年度新成立或成立不满一年的组织和自然人无法提供财务状况报告（表）的，可提供银行出具的资信证明复印件。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noWrap w:val="0"/>
            <w:vAlign w:val="center"/>
          </w:tcPr>
          <w:p>
            <w:pPr>
              <w:spacing w:line="240" w:lineRule="exact"/>
              <w:rPr>
                <w:rFonts w:hint="eastAsia" w:ascii="方正仿宋_GBK" w:hAnsi="仿宋" w:eastAsia="方正仿宋_GBK"/>
                <w:sz w:val="21"/>
                <w:szCs w:val="21"/>
                <w:lang w:eastAsia="zh-CN"/>
              </w:rPr>
            </w:pPr>
            <w:r>
              <w:rPr>
                <w:rFonts w:hint="eastAsia" w:ascii="方正仿宋_GBK" w:hAnsi="仿宋" w:eastAsia="方正仿宋_GBK"/>
                <w:sz w:val="21"/>
                <w:szCs w:val="21"/>
              </w:rPr>
              <w:t>投标人提供书面声明或相关证明材料</w:t>
            </w:r>
            <w:r>
              <w:rPr>
                <w:rFonts w:hint="eastAsia" w:ascii="方正仿宋_GBK" w:hAnsi="仿宋" w:eastAsia="方正仿宋_GBK"/>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1.税务登记证（副本）复印件（注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2.缴纳社会保障金的证明材料复印件【缴纳社会保障金的证明材料指：社会保险登记证（注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）或缴纳社会保险的凭据（专用收据或社会保险缴纳清单）】。</w:t>
            </w:r>
          </w:p>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lang w:val="zh-CN"/>
              </w:rPr>
            </w:pPr>
          </w:p>
        </w:tc>
        <w:tc>
          <w:tcPr>
            <w:tcW w:w="2976" w:type="dxa"/>
            <w:noWrap w:val="0"/>
            <w:vAlign w:val="center"/>
          </w:tcPr>
          <w:p>
            <w:pPr>
              <w:spacing w:line="240" w:lineRule="exact"/>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（5）参加政府采购活动前三年内，在经营活动中没有重大违法记录（注</w:t>
            </w: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sz w:val="21"/>
                <w:szCs w:val="21"/>
              </w:rPr>
              <w:t>）</w:t>
            </w:r>
          </w:p>
        </w:tc>
        <w:tc>
          <w:tcPr>
            <w:tcW w:w="5267" w:type="dxa"/>
            <w:noWrap w:val="0"/>
            <w:vAlign w:val="center"/>
          </w:tcPr>
          <w:p>
            <w:pPr>
              <w:spacing w:line="240" w:lineRule="exact"/>
              <w:rPr>
                <w:rFonts w:hint="eastAsia" w:ascii="方正仿宋_GBK" w:hAnsi="仿宋" w:eastAsia="方正仿宋_GBK"/>
                <w:b/>
                <w:sz w:val="21"/>
                <w:szCs w:val="21"/>
              </w:rPr>
            </w:pPr>
            <w:r>
              <w:rPr>
                <w:rFonts w:hint="eastAsia" w:ascii="方正仿宋_GBK" w:hAnsi="仿宋" w:eastAsia="方正仿宋_GBK"/>
                <w:b/>
                <w:sz w:val="21"/>
                <w:szCs w:val="21"/>
              </w:rPr>
              <w:t>1.投标人提供书面声明；</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2.投标人提供信用中国网站（</w:t>
            </w:r>
            <w:r>
              <w:rPr>
                <w:rFonts w:ascii="方正仿宋_GBK" w:hAnsi="宋体" w:eastAsia="方正仿宋_GBK"/>
                <w:b/>
                <w:sz w:val="21"/>
                <w:szCs w:val="21"/>
              </w:rPr>
              <w:fldChar w:fldCharType="begin"/>
            </w:r>
            <w:r>
              <w:rPr>
                <w:rFonts w:ascii="方正仿宋_GBK" w:hAnsi="宋体" w:eastAsia="方正仿宋_GBK"/>
                <w:b/>
                <w:sz w:val="21"/>
                <w:szCs w:val="21"/>
              </w:rPr>
              <w:instrText xml:space="preserve"> HYPERLINK "http://</w:instrText>
            </w:r>
            <w:r>
              <w:rPr>
                <w:rFonts w:hint="eastAsia" w:ascii="方正仿宋_GBK" w:hAnsi="宋体" w:eastAsia="方正仿宋_GBK"/>
                <w:b/>
                <w:sz w:val="21"/>
                <w:szCs w:val="21"/>
              </w:rPr>
              <w:instrText xml:space="preserve">www.creditchina.gov.cn</w:instrText>
            </w:r>
            <w:r>
              <w:rPr>
                <w:rFonts w:ascii="方正仿宋_GBK" w:hAnsi="宋体" w:eastAsia="方正仿宋_GBK"/>
                <w:b/>
                <w:sz w:val="21"/>
                <w:szCs w:val="21"/>
              </w:rPr>
              <w:instrText xml:space="preserve">" </w:instrText>
            </w:r>
            <w:r>
              <w:rPr>
                <w:rFonts w:ascii="方正仿宋_GBK" w:hAnsi="宋体" w:eastAsia="方正仿宋_GBK"/>
                <w:b/>
                <w:sz w:val="21"/>
                <w:szCs w:val="21"/>
              </w:rPr>
              <w:fldChar w:fldCharType="separate"/>
            </w:r>
            <w:r>
              <w:rPr>
                <w:rFonts w:hint="eastAsia"/>
                <w:b/>
                <w:sz w:val="21"/>
              </w:rPr>
              <w:t>www.creditchina.gov.cn</w:t>
            </w:r>
            <w:r>
              <w:rPr>
                <w:rFonts w:ascii="方正仿宋_GBK" w:hAnsi="宋体" w:eastAsia="方正仿宋_GBK"/>
                <w:b/>
                <w:sz w:val="21"/>
                <w:szCs w:val="21"/>
              </w:rPr>
              <w:fldChar w:fldCharType="end"/>
            </w:r>
            <w:r>
              <w:rPr>
                <w:rFonts w:hint="eastAsia" w:ascii="方正仿宋_GBK" w:hAnsi="宋体" w:eastAsia="方正仿宋_GBK"/>
                <w:b/>
                <w:sz w:val="21"/>
                <w:szCs w:val="21"/>
              </w:rPr>
              <w:t>）以下内容的查询结果网页打印件并加盖投标人公章（查询信息为投标人名称）</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2.1“信用信息”查询结果；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2.2“失信被执行人”查询结果；</w:t>
            </w:r>
          </w:p>
          <w:p>
            <w:pPr>
              <w:spacing w:line="240" w:lineRule="exact"/>
              <w:rPr>
                <w:rFonts w:hint="eastAsia" w:ascii="方正仿宋_GBK" w:hAnsi="宋体" w:eastAsia="方正仿宋_GBK"/>
                <w:b/>
                <w:sz w:val="21"/>
                <w:szCs w:val="21"/>
              </w:rPr>
            </w:pPr>
            <w:r>
              <w:rPr>
                <w:rFonts w:hint="eastAsia" w:ascii="方正仿宋_GBK" w:hAnsi="宋体" w:eastAsia="方正仿宋_GBK"/>
                <w:b/>
                <w:sz w:val="21"/>
                <w:szCs w:val="21"/>
              </w:rPr>
              <w:t>2.3“</w:t>
            </w:r>
            <w:r>
              <w:rPr>
                <w:rFonts w:hint="eastAsia" w:ascii="方正仿宋_GBK" w:hAnsi="宋体" w:eastAsia="方正仿宋_GBK"/>
                <w:b/>
                <w:color w:val="000000"/>
                <w:sz w:val="21"/>
                <w:szCs w:val="21"/>
              </w:rPr>
              <w:t>税收违法黑名单</w:t>
            </w:r>
            <w:r>
              <w:rPr>
                <w:rFonts w:hint="eastAsia" w:ascii="方正仿宋_GBK" w:hAnsi="宋体" w:eastAsia="方正仿宋_GBK"/>
                <w:b/>
                <w:sz w:val="21"/>
                <w:szCs w:val="21"/>
              </w:rPr>
              <w:t>”查询结果；</w:t>
            </w:r>
          </w:p>
          <w:p>
            <w:pPr>
              <w:spacing w:line="240" w:lineRule="exact"/>
              <w:rPr>
                <w:rFonts w:hint="eastAsia" w:ascii="方正仿宋_GBK" w:hAnsi="仿宋" w:eastAsia="方正仿宋_GBK"/>
                <w:b/>
                <w:sz w:val="21"/>
                <w:szCs w:val="21"/>
              </w:rPr>
            </w:pPr>
            <w:r>
              <w:rPr>
                <w:rFonts w:hint="eastAsia" w:ascii="方正仿宋_GBK" w:hAnsi="宋体" w:eastAsia="方正仿宋_GBK"/>
                <w:b/>
                <w:sz w:val="21"/>
                <w:szCs w:val="21"/>
              </w:rPr>
              <w:t>3.中国政府采购网（www.ccgp.gov.cn）“政府采购严重违法失信行为记录名单”查询结果，提供查询结果网页打印件并加盖投标人公章。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vMerge w:val="continue"/>
            <w:noWrap w:val="0"/>
            <w:vAlign w:val="center"/>
          </w:tcPr>
          <w:p>
            <w:pPr>
              <w:spacing w:line="240" w:lineRule="exact"/>
              <w:jc w:val="center"/>
              <w:rPr>
                <w:rFonts w:hint="eastAsia" w:ascii="方正仿宋_GBK" w:hAnsi="仿宋" w:eastAsia="方正仿宋_GBK"/>
                <w:sz w:val="21"/>
                <w:szCs w:val="21"/>
              </w:rPr>
            </w:pPr>
          </w:p>
        </w:tc>
        <w:tc>
          <w:tcPr>
            <w:tcW w:w="709" w:type="dxa"/>
            <w:vMerge w:val="continue"/>
            <w:noWrap w:val="0"/>
            <w:vAlign w:val="center"/>
          </w:tcPr>
          <w:p>
            <w:pPr>
              <w:spacing w:line="240" w:lineRule="exact"/>
              <w:rPr>
                <w:rFonts w:hint="eastAsia" w:ascii="方正仿宋_GBK" w:hAnsi="仿宋" w:eastAsia="方正仿宋_GBK" w:cs="仿宋_GB2312"/>
                <w:sz w:val="21"/>
                <w:szCs w:val="21"/>
              </w:rPr>
            </w:pPr>
          </w:p>
        </w:tc>
        <w:tc>
          <w:tcPr>
            <w:tcW w:w="2976" w:type="dxa"/>
            <w:noWrap w:val="0"/>
            <w:vAlign w:val="center"/>
          </w:tcPr>
          <w:p>
            <w:pPr>
              <w:spacing w:line="240" w:lineRule="exact"/>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pPr>
              <w:spacing w:line="240" w:lineRule="exact"/>
              <w:rPr>
                <w:rFonts w:hint="eastAsia" w:ascii="方正仿宋_GBK" w:hAnsi="仿宋"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676" w:type="dxa"/>
            <w:noWrap w:val="0"/>
            <w:vAlign w:val="center"/>
          </w:tcPr>
          <w:p>
            <w:pPr>
              <w:spacing w:line="240" w:lineRule="exact"/>
              <w:rPr>
                <w:rFonts w:hint="eastAsia" w:ascii="方正仿宋_GBK" w:hAnsi="仿宋" w:eastAsia="方正仿宋_GBK" w:cs="Times New Roman"/>
                <w:sz w:val="21"/>
                <w:szCs w:val="21"/>
                <w:lang w:val="en-US" w:eastAsia="zh-CN"/>
              </w:rPr>
            </w:pPr>
            <w:r>
              <w:rPr>
                <w:rFonts w:hint="eastAsia" w:ascii="方正仿宋_GBK" w:hAnsi="仿宋" w:eastAsia="方正仿宋_GBK" w:cs="Times New Roman"/>
                <w:sz w:val="21"/>
                <w:szCs w:val="21"/>
                <w:lang w:val="en-US" w:eastAsia="zh-CN"/>
              </w:rPr>
              <w:t>2</w:t>
            </w:r>
          </w:p>
        </w:tc>
        <w:tc>
          <w:tcPr>
            <w:tcW w:w="709" w:type="dxa"/>
            <w:noWrap w:val="0"/>
            <w:vAlign w:val="center"/>
          </w:tcPr>
          <w:p>
            <w:pPr>
              <w:spacing w:line="240" w:lineRule="exact"/>
              <w:rPr>
                <w:rFonts w:hint="eastAsia" w:ascii="方正仿宋_GBK" w:hAnsi="仿宋" w:eastAsia="方正仿宋_GBK" w:cs="Times New Roman"/>
                <w:sz w:val="21"/>
                <w:szCs w:val="21"/>
              </w:rPr>
            </w:pPr>
            <w:r>
              <w:rPr>
                <w:rFonts w:hint="eastAsia" w:ascii="方正仿宋_GBK" w:hAnsi="仿宋" w:eastAsia="方正仿宋_GBK" w:cs="Times New Roman"/>
                <w:sz w:val="21"/>
                <w:szCs w:val="21"/>
              </w:rPr>
              <w:t>特定资格条件</w:t>
            </w:r>
          </w:p>
        </w:tc>
        <w:tc>
          <w:tcPr>
            <w:tcW w:w="2976" w:type="dxa"/>
            <w:noWrap w:val="0"/>
            <w:vAlign w:val="center"/>
          </w:tcPr>
          <w:p>
            <w:pPr>
              <w:spacing w:line="240" w:lineRule="exact"/>
              <w:rPr>
                <w:rFonts w:hint="eastAsia" w:ascii="方正仿宋_GBK" w:hAnsi="仿宋" w:eastAsia="方正仿宋_GBK" w:cs="Times New Roman"/>
                <w:sz w:val="21"/>
                <w:szCs w:val="21"/>
              </w:rPr>
            </w:pP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lang w:val="en-US" w:eastAsia="zh-CN"/>
              </w:rPr>
              <w:t>7</w:t>
            </w:r>
            <w:r>
              <w:rPr>
                <w:rFonts w:hint="eastAsia" w:ascii="方正仿宋_GBK" w:hAnsi="仿宋" w:eastAsia="方正仿宋_GBK" w:cs="Times New Roman"/>
                <w:sz w:val="21"/>
                <w:szCs w:val="21"/>
                <w:lang w:eastAsia="zh-CN"/>
              </w:rPr>
              <w:t>）</w:t>
            </w:r>
            <w:r>
              <w:rPr>
                <w:rFonts w:hint="eastAsia" w:ascii="方正仿宋_GBK" w:hAnsi="仿宋" w:eastAsia="方正仿宋_GBK" w:cs="Times New Roman"/>
                <w:sz w:val="21"/>
                <w:szCs w:val="21"/>
              </w:rPr>
              <w:t>具有《国家秘密载体印制资质》乙级及以上，外地乙级企业须在重庆市国家保密局备案。</w:t>
            </w:r>
          </w:p>
        </w:tc>
        <w:tc>
          <w:tcPr>
            <w:tcW w:w="5267" w:type="dxa"/>
            <w:noWrap w:val="0"/>
            <w:vAlign w:val="center"/>
          </w:tcPr>
          <w:p>
            <w:pPr>
              <w:spacing w:line="240" w:lineRule="exact"/>
              <w:rPr>
                <w:rFonts w:hint="eastAsia" w:ascii="方正仿宋_GBK" w:hAnsi="仿宋" w:eastAsia="方正仿宋_GBK" w:cs="Times New Roman"/>
                <w:sz w:val="21"/>
                <w:szCs w:val="21"/>
                <w:lang w:eastAsia="zh-CN"/>
              </w:rPr>
            </w:pPr>
            <w:r>
              <w:rPr>
                <w:rFonts w:hint="eastAsia" w:ascii="方正仿宋_GBK" w:hAnsi="仿宋" w:eastAsia="方正仿宋_GBK" w:cs="Times New Roman"/>
                <w:sz w:val="21"/>
                <w:szCs w:val="21"/>
              </w:rPr>
              <w:t>提供证书复印件</w:t>
            </w:r>
            <w:r>
              <w:rPr>
                <w:rFonts w:hint="eastAsia" w:ascii="方正仿宋_GBK" w:hAnsi="仿宋" w:eastAsia="方正仿宋_GBK" w:cs="Times New Roman"/>
                <w:sz w:val="21"/>
                <w:szCs w:val="21"/>
                <w:lang w:eastAsia="zh-CN"/>
              </w:rPr>
              <w:t>。</w:t>
            </w:r>
          </w:p>
        </w:tc>
      </w:tr>
    </w:tbl>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仿宋" w:eastAsia="方正仿宋_GBK" w:cs="宋体"/>
          <w:kern w:val="0"/>
          <w:sz w:val="24"/>
          <w:szCs w:val="24"/>
        </w:rPr>
        <w:t>投标人按“多证合一”登记制度办理营业执照的，税务登记证（副本）和社会保险登记证以投标人所提供的营业执照（副本）复印件为准。</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pPr>
      <w:r>
        <w:rPr>
          <w:rFonts w:hint="eastAsia" w:ascii="方正仿宋_GBK" w:hAnsi="宋体" w:eastAsia="方正仿宋_GBK" w:cs="宋体"/>
          <w:kern w:val="0"/>
          <w:sz w:val="24"/>
          <w:szCs w:val="24"/>
        </w:rPr>
        <w:fldChar w:fldCharType="begin"/>
      </w:r>
      <w:r>
        <w:rPr>
          <w:rFonts w:hint="eastAsia" w:ascii="方正仿宋_GBK" w:hAnsi="宋体" w:eastAsia="方正仿宋_GBK" w:cs="宋体"/>
          <w:kern w:val="0"/>
          <w:sz w:val="24"/>
          <w:szCs w:val="24"/>
        </w:rPr>
        <w:instrText xml:space="preserve"> eq \o\ac(○,</w:instrText>
      </w:r>
      <w:r>
        <w:rPr>
          <w:rFonts w:hint="eastAsia" w:ascii="方正仿宋_GBK" w:hAnsi="宋体" w:eastAsia="方正仿宋_GBK" w:cs="宋体"/>
          <w:kern w:val="0"/>
          <w:position w:val="3"/>
          <w:sz w:val="16"/>
          <w:szCs w:val="24"/>
        </w:rPr>
        <w:instrText xml:space="preserve">2</w:instrText>
      </w:r>
      <w:r>
        <w:rPr>
          <w:rFonts w:hint="eastAsia" w:ascii="方正仿宋_GBK" w:hAnsi="宋体" w:eastAsia="方正仿宋_GBK" w:cs="宋体"/>
          <w:kern w:val="0"/>
          <w:sz w:val="24"/>
          <w:szCs w:val="24"/>
        </w:rPr>
        <w:instrText xml:space="preserve">)</w:instrText>
      </w:r>
      <w:r>
        <w:rPr>
          <w:rFonts w:hint="eastAsia"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YjQ1ZWRkYjIyODdhMDU1NjhhODhlNmQ0OTQxZDcifQ=="/>
  </w:docVars>
  <w:rsids>
    <w:rsidRoot w:val="44892317"/>
    <w:rsid w:val="0EB07CEB"/>
    <w:rsid w:val="104E49EC"/>
    <w:rsid w:val="19020FF7"/>
    <w:rsid w:val="2474291A"/>
    <w:rsid w:val="281C1CDD"/>
    <w:rsid w:val="2EDD06A3"/>
    <w:rsid w:val="37F14716"/>
    <w:rsid w:val="44892317"/>
    <w:rsid w:val="7171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ind w:leftChars="200"/>
      <w:jc w:val="left"/>
      <w:outlineLvl w:val="0"/>
    </w:pPr>
    <w:rPr>
      <w:rFonts w:hint="eastAsia" w:ascii="宋体" w:hAnsi="宋体" w:eastAsia="方正黑体_GBK" w:cs="宋体"/>
      <w:b/>
      <w:bCs/>
      <w:kern w:val="44"/>
      <w:sz w:val="32"/>
      <w:szCs w:val="48"/>
      <w:lang w:bidi="ar"/>
    </w:rPr>
  </w:style>
  <w:style w:type="paragraph" w:styleId="3">
    <w:name w:val="heading 2"/>
    <w:basedOn w:val="1"/>
    <w:next w:val="1"/>
    <w:autoRedefine/>
    <w:semiHidden/>
    <w:unhideWhenUsed/>
    <w:qFormat/>
    <w:uiPriority w:val="0"/>
    <w:pPr>
      <w:keepNext/>
      <w:keepLines/>
      <w:spacing w:before="260" w:beforeLines="0" w:beforeAutospacing="0" w:after="260" w:afterLines="0" w:afterAutospacing="0" w:line="560" w:lineRule="exact"/>
      <w:ind w:firstLine="872" w:firstLineChars="200"/>
      <w:outlineLvl w:val="1"/>
    </w:pPr>
    <w:rPr>
      <w:rFonts w:ascii="Arial" w:hAnsi="Arial" w:eastAsia="方正楷体_GBK" w:cstheme="minorBidi"/>
      <w:b/>
      <w:sz w:val="32"/>
      <w:szCs w:val="2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2024-04-26T01:47:00Z</dcterms:created>
  <dc:creator>栾  柠.</dc:creator>
  <cp:lastModifiedBy>栾  柠.</cp:lastModifiedBy>
  <dcterms:modified xsi:type="dcterms:W3CDTF">2024-04-26T01:48:34Z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7FE5F42F756B474B80C62CB268460A80_11</vt:lpwstr>
  </property>
</Properties>
</file>