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4D" w:rsidRDefault="00C738E9" w:rsidP="00C96409">
      <w:pPr>
        <w:ind w:firstLine="723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工作联系函</w:t>
      </w:r>
    </w:p>
    <w:p w:rsidR="00F7584D" w:rsidRDefault="00C738E9" w:rsidP="00C96409">
      <w:pPr>
        <w:ind w:right="525" w:firstLine="482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                 </w:t>
      </w:r>
      <w:r>
        <w:rPr>
          <w:rFonts w:ascii="宋体" w:hAnsi="宋体" w:cs="宋体" w:hint="eastAsia"/>
          <w:b/>
          <w:bCs/>
          <w:sz w:val="28"/>
          <w:szCs w:val="28"/>
        </w:rPr>
        <w:t>西恒工程咨询集团有限公司</w:t>
      </w:r>
      <w:r>
        <w:rPr>
          <w:rFonts w:ascii="宋体" w:hAnsi="宋体" w:cs="宋体" w:hint="eastAsia"/>
          <w:sz w:val="24"/>
        </w:rPr>
        <w:t xml:space="preserve">          </w:t>
      </w:r>
      <w:r>
        <w:rPr>
          <w:rFonts w:ascii="宋体" w:hAnsi="宋体" w:cs="宋体" w:hint="eastAsia"/>
          <w:szCs w:val="21"/>
        </w:rPr>
        <w:t>编号：01</w:t>
      </w:r>
    </w:p>
    <w:tbl>
      <w:tblPr>
        <w:tblW w:w="8414" w:type="dxa"/>
        <w:tblInd w:w="108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ayout w:type="fixed"/>
        <w:tblLook w:val="04A0"/>
      </w:tblPr>
      <w:tblGrid>
        <w:gridCol w:w="5743"/>
        <w:gridCol w:w="2671"/>
      </w:tblGrid>
      <w:tr w:rsidR="00F7584D">
        <w:trPr>
          <w:trHeight w:val="434"/>
        </w:trPr>
        <w:tc>
          <w:tcPr>
            <w:tcW w:w="5743" w:type="dxa"/>
            <w:vAlign w:val="center"/>
          </w:tcPr>
          <w:p w:rsidR="00F7584D" w:rsidRDefault="00C738E9" w:rsidP="00C96409">
            <w:pPr>
              <w:ind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To  至：重庆市农业机械化学校</w:t>
            </w:r>
          </w:p>
        </w:tc>
        <w:tc>
          <w:tcPr>
            <w:tcW w:w="2671" w:type="dxa"/>
            <w:vAlign w:val="center"/>
          </w:tcPr>
          <w:p w:rsidR="00F7584D" w:rsidRDefault="00C738E9" w:rsidP="00C96409">
            <w:pPr>
              <w:ind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Tel：</w:t>
            </w:r>
          </w:p>
        </w:tc>
      </w:tr>
      <w:tr w:rsidR="00F7584D">
        <w:trPr>
          <w:trHeight w:hRule="exact" w:val="610"/>
        </w:trPr>
        <w:tc>
          <w:tcPr>
            <w:tcW w:w="5743" w:type="dxa"/>
            <w:vAlign w:val="center"/>
          </w:tcPr>
          <w:p w:rsidR="00F7584D" w:rsidRDefault="00C738E9" w:rsidP="00C96409">
            <w:pPr>
              <w:ind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Attention 呈送：</w:t>
            </w:r>
          </w:p>
        </w:tc>
        <w:tc>
          <w:tcPr>
            <w:tcW w:w="2671" w:type="dxa"/>
            <w:vAlign w:val="center"/>
          </w:tcPr>
          <w:p w:rsidR="00F7584D" w:rsidRDefault="00C738E9" w:rsidP="00C96409">
            <w:pPr>
              <w:ind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Fax：</w:t>
            </w:r>
          </w:p>
        </w:tc>
      </w:tr>
      <w:tr w:rsidR="00F7584D">
        <w:trPr>
          <w:trHeight w:hRule="exact" w:val="340"/>
        </w:trPr>
        <w:tc>
          <w:tcPr>
            <w:tcW w:w="5743" w:type="dxa"/>
            <w:vAlign w:val="center"/>
          </w:tcPr>
          <w:p w:rsidR="00F7584D" w:rsidRDefault="00C738E9" w:rsidP="00C96409">
            <w:pPr>
              <w:ind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From 由：西恒工程咨询集团有限公司</w:t>
            </w:r>
          </w:p>
        </w:tc>
        <w:tc>
          <w:tcPr>
            <w:tcW w:w="2671" w:type="dxa"/>
            <w:vAlign w:val="center"/>
          </w:tcPr>
          <w:p w:rsidR="00F7584D" w:rsidRDefault="00C738E9" w:rsidP="00C96409">
            <w:pPr>
              <w:ind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Date：2024-7-24</w:t>
            </w:r>
          </w:p>
        </w:tc>
      </w:tr>
      <w:tr w:rsidR="00F7584D">
        <w:trPr>
          <w:trHeight w:hRule="exact" w:val="1360"/>
        </w:trPr>
        <w:tc>
          <w:tcPr>
            <w:tcW w:w="5743" w:type="dxa"/>
            <w:vAlign w:val="center"/>
          </w:tcPr>
          <w:p w:rsidR="00F7584D" w:rsidRDefault="00C738E9" w:rsidP="00C96409">
            <w:pPr>
              <w:spacing w:line="500" w:lineRule="exact"/>
              <w:ind w:firstLine="422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Subject 主题：关于重庆市农业机械化学校</w:t>
            </w:r>
            <w:r w:rsidR="00C96409">
              <w:rPr>
                <w:rFonts w:ascii="宋体" w:hAnsi="宋体" w:cs="宋体" w:hint="eastAsia"/>
                <w:b/>
                <w:bCs/>
                <w:szCs w:val="21"/>
              </w:rPr>
              <w:t>运动场看台维修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改造工程预算编制工作联系函</w:t>
            </w:r>
          </w:p>
        </w:tc>
        <w:tc>
          <w:tcPr>
            <w:tcW w:w="2671" w:type="dxa"/>
            <w:vAlign w:val="center"/>
          </w:tcPr>
          <w:p w:rsidR="00F7584D" w:rsidRDefault="00C738E9" w:rsidP="00C96409">
            <w:pPr>
              <w:ind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Page（S）：1</w:t>
            </w:r>
          </w:p>
        </w:tc>
      </w:tr>
      <w:tr w:rsidR="00F7584D">
        <w:trPr>
          <w:trHeight w:hRule="exact" w:val="377"/>
        </w:trPr>
        <w:tc>
          <w:tcPr>
            <w:tcW w:w="8414" w:type="dxa"/>
            <w:gridSpan w:val="2"/>
            <w:vAlign w:val="center"/>
          </w:tcPr>
          <w:p w:rsidR="00F7584D" w:rsidRDefault="00C738E9" w:rsidP="00C96409">
            <w:pPr>
              <w:ind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CC抄送：</w:t>
            </w:r>
          </w:p>
        </w:tc>
      </w:tr>
      <w:tr w:rsidR="00F7584D">
        <w:trPr>
          <w:trHeight w:val="340"/>
        </w:trPr>
        <w:tc>
          <w:tcPr>
            <w:tcW w:w="5743" w:type="dxa"/>
            <w:vAlign w:val="center"/>
          </w:tcPr>
          <w:p w:rsidR="00F7584D" w:rsidRDefault="00C738E9" w:rsidP="00C96409">
            <w:pPr>
              <w:spacing w:line="320" w:lineRule="exact"/>
              <w:ind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□Urgent 急件</w:t>
            </w:r>
          </w:p>
          <w:p w:rsidR="00F7584D" w:rsidRDefault="00C738E9" w:rsidP="00C96409">
            <w:pPr>
              <w:spacing w:line="320" w:lineRule="exact"/>
              <w:ind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Please comment 请批示</w:t>
            </w:r>
          </w:p>
        </w:tc>
        <w:tc>
          <w:tcPr>
            <w:tcW w:w="2671" w:type="dxa"/>
            <w:vAlign w:val="center"/>
          </w:tcPr>
          <w:p w:rsidR="00F7584D" w:rsidRDefault="00C738E9" w:rsidP="00C96409">
            <w:pPr>
              <w:ind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sym w:font="Wingdings 2" w:char="0052"/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For Review 请审阅</w:t>
            </w:r>
          </w:p>
          <w:p w:rsidR="00F7584D" w:rsidRDefault="00C738E9" w:rsidP="00C96409">
            <w:pPr>
              <w:ind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Please Repty 请书面回复</w:t>
            </w:r>
          </w:p>
        </w:tc>
      </w:tr>
    </w:tbl>
    <w:p w:rsidR="00C96409" w:rsidRDefault="00C96409" w:rsidP="00C96409">
      <w:pPr>
        <w:tabs>
          <w:tab w:val="left" w:pos="5595"/>
        </w:tabs>
        <w:spacing w:line="440" w:lineRule="exact"/>
        <w:rPr>
          <w:rFonts w:ascii="宋体" w:hAnsi="宋体" w:cs="宋体" w:hint="eastAsia"/>
          <w:sz w:val="28"/>
          <w:szCs w:val="28"/>
        </w:rPr>
      </w:pPr>
    </w:p>
    <w:p w:rsidR="00F7584D" w:rsidRDefault="00C738E9" w:rsidP="00C96409">
      <w:pPr>
        <w:tabs>
          <w:tab w:val="left" w:pos="5595"/>
        </w:tabs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致：重庆市农业机械化学校</w:t>
      </w:r>
    </w:p>
    <w:p w:rsidR="00F7584D" w:rsidRDefault="00C738E9" w:rsidP="00C96409">
      <w:pPr>
        <w:tabs>
          <w:tab w:val="left" w:pos="5595"/>
        </w:tabs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我司于2024年7月24日收到贵委委托，对重庆市农业机械化学校</w:t>
      </w:r>
      <w:r w:rsidR="00C96409">
        <w:rPr>
          <w:rFonts w:ascii="宋体" w:hAnsi="宋体" w:cs="宋体" w:hint="eastAsia"/>
          <w:sz w:val="28"/>
          <w:szCs w:val="28"/>
        </w:rPr>
        <w:t>运动场看台维修</w:t>
      </w:r>
      <w:r>
        <w:rPr>
          <w:rFonts w:ascii="宋体" w:hAnsi="宋体" w:cs="宋体" w:hint="eastAsia"/>
          <w:sz w:val="28"/>
          <w:szCs w:val="28"/>
        </w:rPr>
        <w:t>改造工程进行预算编制。经过我司专业人员编制，以下事项需要明确：</w:t>
      </w:r>
    </w:p>
    <w:p w:rsidR="00F7584D" w:rsidRDefault="00C738E9" w:rsidP="00C96409">
      <w:pPr>
        <w:numPr>
          <w:ilvl w:val="0"/>
          <w:numId w:val="1"/>
        </w:numPr>
        <w:tabs>
          <w:tab w:val="left" w:pos="5595"/>
        </w:tabs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请明确抗裂砂浆厚度；</w:t>
      </w:r>
    </w:p>
    <w:p w:rsidR="00F7584D" w:rsidRDefault="00C738E9" w:rsidP="00C96409">
      <w:pPr>
        <w:pStyle w:val="4"/>
        <w:spacing w:before="0" w:after="0" w:line="440" w:lineRule="exact"/>
        <w:ind w:firstLine="562"/>
      </w:pPr>
      <w:r>
        <w:rPr>
          <w:rFonts w:ascii="宋体" w:hAnsi="宋体" w:cs="宋体" w:hint="eastAsia"/>
        </w:rPr>
        <w:t>回复：厚度</w:t>
      </w:r>
      <w:r>
        <w:rPr>
          <w:rFonts w:ascii="宋体" w:hAnsi="宋体" w:cs="宋体" w:hint="eastAsia"/>
        </w:rPr>
        <w:t>5mm,</w:t>
      </w:r>
      <w:r>
        <w:rPr>
          <w:rFonts w:ascii="宋体" w:hAnsi="宋体" w:cs="宋体" w:hint="eastAsia"/>
        </w:rPr>
        <w:t>分两次施工成活；</w:t>
      </w:r>
    </w:p>
    <w:p w:rsidR="00F7584D" w:rsidRDefault="00C738E9" w:rsidP="00C96409">
      <w:pPr>
        <w:pStyle w:val="4"/>
        <w:spacing w:before="0" w:after="0"/>
        <w:ind w:firstLine="562"/>
      </w:pPr>
      <w:r>
        <w:rPr>
          <w:noProof/>
        </w:rPr>
        <w:drawing>
          <wp:inline distT="0" distB="0" distL="114300" distR="114300">
            <wp:extent cx="5273675" cy="1143635"/>
            <wp:effectExtent l="0" t="0" r="14605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84D" w:rsidRDefault="00C738E9" w:rsidP="00C96409">
      <w:pPr>
        <w:numPr>
          <w:ilvl w:val="0"/>
          <w:numId w:val="1"/>
        </w:numPr>
        <w:tabs>
          <w:tab w:val="left" w:pos="5595"/>
        </w:tabs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屋面钢结构雨棚现图纸无法计算工程量，请提供详图、节点大样图或直接提供工程量；</w:t>
      </w:r>
    </w:p>
    <w:p w:rsidR="00F7584D" w:rsidRDefault="00C738E9" w:rsidP="00C96409">
      <w:pPr>
        <w:pStyle w:val="4"/>
        <w:spacing w:before="0" w:after="0"/>
        <w:ind w:firstLine="562"/>
      </w:pPr>
      <w:r>
        <w:rPr>
          <w:noProof/>
        </w:rPr>
        <w:lastRenderedPageBreak/>
        <w:drawing>
          <wp:inline distT="0" distB="0" distL="114300" distR="114300">
            <wp:extent cx="5272405" cy="1130935"/>
            <wp:effectExtent l="0" t="0" r="63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84D" w:rsidRDefault="00C738E9" w:rsidP="00C96409">
      <w:pPr>
        <w:spacing w:line="360" w:lineRule="auto"/>
        <w:ind w:firstLine="562"/>
        <w:rPr>
          <w:rFonts w:ascii="宋体" w:eastAsia="黑体" w:hAnsi="宋体" w:cs="宋体"/>
          <w:b/>
          <w:bCs/>
          <w:sz w:val="28"/>
          <w:szCs w:val="28"/>
        </w:rPr>
      </w:pPr>
      <w:r>
        <w:rPr>
          <w:rFonts w:ascii="宋体" w:eastAsia="黑体" w:hAnsi="宋体" w:cs="宋体" w:hint="eastAsia"/>
          <w:b/>
          <w:bCs/>
          <w:sz w:val="28"/>
          <w:szCs w:val="28"/>
        </w:rPr>
        <w:t>回复：此次改造仅更换压型钢板及内天沟；做法详图纸</w:t>
      </w:r>
      <w:r>
        <w:rPr>
          <w:rFonts w:ascii="宋体" w:eastAsia="黑体" w:hAnsi="宋体" w:cs="宋体" w:hint="eastAsia"/>
          <w:b/>
          <w:bCs/>
          <w:sz w:val="28"/>
          <w:szCs w:val="28"/>
        </w:rPr>
        <w:t>YJ-02J-10</w:t>
      </w:r>
      <w:r>
        <w:rPr>
          <w:rFonts w:ascii="宋体" w:eastAsia="黑体" w:hAnsi="宋体" w:cs="宋体" w:hint="eastAsia"/>
          <w:b/>
          <w:bCs/>
          <w:sz w:val="28"/>
          <w:szCs w:val="28"/>
        </w:rPr>
        <w:t>，压型钢板厚度为</w:t>
      </w:r>
      <w:r>
        <w:rPr>
          <w:rFonts w:ascii="宋体" w:eastAsia="黑体" w:hAnsi="宋体" w:cs="宋体" w:hint="eastAsia"/>
          <w:b/>
          <w:bCs/>
          <w:sz w:val="28"/>
          <w:szCs w:val="28"/>
        </w:rPr>
        <w:t>0.8mm,</w:t>
      </w:r>
      <w:r>
        <w:rPr>
          <w:rFonts w:ascii="宋体" w:eastAsia="黑体" w:hAnsi="宋体" w:cs="宋体" w:hint="eastAsia"/>
          <w:b/>
          <w:bCs/>
          <w:sz w:val="28"/>
          <w:szCs w:val="28"/>
        </w:rPr>
        <w:t>内天沟、山墙、屋脊均按图集施工；</w:t>
      </w:r>
      <w:bookmarkStart w:id="0" w:name="_GoBack"/>
      <w:bookmarkEnd w:id="0"/>
    </w:p>
    <w:p w:rsidR="00F7584D" w:rsidRDefault="00F7584D" w:rsidP="00C96409">
      <w:pPr>
        <w:pStyle w:val="4"/>
        <w:spacing w:before="0" w:after="0" w:line="360" w:lineRule="auto"/>
        <w:ind w:firstLine="562"/>
      </w:pPr>
    </w:p>
    <w:p w:rsidR="00F7584D" w:rsidRDefault="00C738E9" w:rsidP="00C96409">
      <w:pPr>
        <w:spacing w:line="360" w:lineRule="auto"/>
        <w:ind w:right="280"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西恒工程咨询集团有限公司</w:t>
      </w:r>
    </w:p>
    <w:p w:rsidR="00F7584D" w:rsidRDefault="00C738E9" w:rsidP="00C96409">
      <w:pPr>
        <w:spacing w:line="360" w:lineRule="auto"/>
        <w:ind w:right="280" w:firstLineChars="200"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                        2024年7月24日</w:t>
      </w:r>
      <w:r>
        <w:rPr>
          <w:rFonts w:ascii="宋体" w:hAnsi="宋体" w:cs="宋体" w:hint="eastAsia"/>
          <w:sz w:val="28"/>
          <w:szCs w:val="28"/>
        </w:rPr>
        <w:t xml:space="preserve">   </w:t>
      </w:r>
    </w:p>
    <w:sectPr w:rsidR="00F7584D" w:rsidSect="00F7584D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747" w:rsidRDefault="00B06747" w:rsidP="00C96409">
      <w:pPr>
        <w:ind w:firstLine="420"/>
      </w:pPr>
      <w:r>
        <w:separator/>
      </w:r>
    </w:p>
  </w:endnote>
  <w:endnote w:type="continuationSeparator" w:id="0">
    <w:p w:rsidR="00B06747" w:rsidRDefault="00B06747" w:rsidP="00C9640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altName w:val="Wingdings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4D" w:rsidRDefault="007C6E81" w:rsidP="00C96409">
    <w:pPr>
      <w:pStyle w:val="a4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F7584D" w:rsidRDefault="00C738E9">
                <w:pPr>
                  <w:pStyle w:val="a4"/>
                </w:pPr>
                <w:r>
                  <w:t>第</w:t>
                </w:r>
                <w:r>
                  <w:t xml:space="preserve"> </w:t>
                </w:r>
                <w:r w:rsidR="007C6E81">
                  <w:fldChar w:fldCharType="begin"/>
                </w:r>
                <w:r>
                  <w:instrText xml:space="preserve"> PAGE  \* MERGEFORMAT </w:instrText>
                </w:r>
                <w:r w:rsidR="007C6E81">
                  <w:fldChar w:fldCharType="separate"/>
                </w:r>
                <w:r w:rsidR="00C96409">
                  <w:rPr>
                    <w:noProof/>
                  </w:rPr>
                  <w:t>2</w:t>
                </w:r>
                <w:r w:rsidR="007C6E81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C96409">
                    <w:rPr>
                      <w:noProof/>
                    </w:rPr>
                    <w:t>2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747" w:rsidRDefault="00B06747" w:rsidP="00C96409">
      <w:pPr>
        <w:ind w:firstLine="420"/>
      </w:pPr>
      <w:r>
        <w:separator/>
      </w:r>
    </w:p>
  </w:footnote>
  <w:footnote w:type="continuationSeparator" w:id="0">
    <w:p w:rsidR="00B06747" w:rsidRDefault="00B06747" w:rsidP="00C96409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801800"/>
    <w:multiLevelType w:val="singleLevel"/>
    <w:tmpl w:val="B98018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JlOWNiN2VkYmQxZDhlZWNjNTkzYThiZGRmZmFkOGMifQ=="/>
  </w:docVars>
  <w:rsids>
    <w:rsidRoot w:val="008E37DC"/>
    <w:rsid w:val="00014504"/>
    <w:rsid w:val="000236EB"/>
    <w:rsid w:val="000620BE"/>
    <w:rsid w:val="0006390A"/>
    <w:rsid w:val="001D64A8"/>
    <w:rsid w:val="00236346"/>
    <w:rsid w:val="002967A1"/>
    <w:rsid w:val="002B77A8"/>
    <w:rsid w:val="004F731E"/>
    <w:rsid w:val="00540D66"/>
    <w:rsid w:val="005426E4"/>
    <w:rsid w:val="00561511"/>
    <w:rsid w:val="005B469C"/>
    <w:rsid w:val="005C3E40"/>
    <w:rsid w:val="00691F2E"/>
    <w:rsid w:val="006B0CC9"/>
    <w:rsid w:val="0070003A"/>
    <w:rsid w:val="00702DDA"/>
    <w:rsid w:val="007307D2"/>
    <w:rsid w:val="007C6E81"/>
    <w:rsid w:val="007C7B3F"/>
    <w:rsid w:val="0086684B"/>
    <w:rsid w:val="008E37DC"/>
    <w:rsid w:val="008F0CAF"/>
    <w:rsid w:val="00927A3F"/>
    <w:rsid w:val="0095494F"/>
    <w:rsid w:val="00B06747"/>
    <w:rsid w:val="00C61D6D"/>
    <w:rsid w:val="00C738E9"/>
    <w:rsid w:val="00C96409"/>
    <w:rsid w:val="00CF16AD"/>
    <w:rsid w:val="00E31EB8"/>
    <w:rsid w:val="00E42158"/>
    <w:rsid w:val="00E9301D"/>
    <w:rsid w:val="00F06423"/>
    <w:rsid w:val="00F11782"/>
    <w:rsid w:val="00F27E70"/>
    <w:rsid w:val="00F53DFF"/>
    <w:rsid w:val="00F7584D"/>
    <w:rsid w:val="011A7887"/>
    <w:rsid w:val="014A2DD9"/>
    <w:rsid w:val="019A7112"/>
    <w:rsid w:val="01BC37EB"/>
    <w:rsid w:val="02025EE1"/>
    <w:rsid w:val="021C76C7"/>
    <w:rsid w:val="02795ACC"/>
    <w:rsid w:val="027E7F25"/>
    <w:rsid w:val="0281608A"/>
    <w:rsid w:val="028B4E78"/>
    <w:rsid w:val="032633D2"/>
    <w:rsid w:val="033041D3"/>
    <w:rsid w:val="03534272"/>
    <w:rsid w:val="03D06F4B"/>
    <w:rsid w:val="046139A0"/>
    <w:rsid w:val="04F53210"/>
    <w:rsid w:val="05307D7D"/>
    <w:rsid w:val="05916EEF"/>
    <w:rsid w:val="05D12278"/>
    <w:rsid w:val="060C5131"/>
    <w:rsid w:val="068B3462"/>
    <w:rsid w:val="06976066"/>
    <w:rsid w:val="074F1149"/>
    <w:rsid w:val="0754675F"/>
    <w:rsid w:val="07845ADA"/>
    <w:rsid w:val="07C76563"/>
    <w:rsid w:val="081A229E"/>
    <w:rsid w:val="08D15B8E"/>
    <w:rsid w:val="095D71EC"/>
    <w:rsid w:val="0AAC0660"/>
    <w:rsid w:val="0ACB13D5"/>
    <w:rsid w:val="0B0832A3"/>
    <w:rsid w:val="0B791FF7"/>
    <w:rsid w:val="0B8D73DF"/>
    <w:rsid w:val="0BC72397"/>
    <w:rsid w:val="0C3061FC"/>
    <w:rsid w:val="0C367078"/>
    <w:rsid w:val="0C475EF7"/>
    <w:rsid w:val="0CBC346B"/>
    <w:rsid w:val="0CDE5C52"/>
    <w:rsid w:val="0D277BBC"/>
    <w:rsid w:val="0D4B23B2"/>
    <w:rsid w:val="0D990522"/>
    <w:rsid w:val="0DBA2892"/>
    <w:rsid w:val="0E4017EB"/>
    <w:rsid w:val="0ECF0DC1"/>
    <w:rsid w:val="0F2377E5"/>
    <w:rsid w:val="10150A56"/>
    <w:rsid w:val="10AE0038"/>
    <w:rsid w:val="1145454A"/>
    <w:rsid w:val="11592BC4"/>
    <w:rsid w:val="11B06C88"/>
    <w:rsid w:val="11DB3029"/>
    <w:rsid w:val="11EC1624"/>
    <w:rsid w:val="12101B6A"/>
    <w:rsid w:val="129364BB"/>
    <w:rsid w:val="12966605"/>
    <w:rsid w:val="12C07F64"/>
    <w:rsid w:val="12FB3CFC"/>
    <w:rsid w:val="139C64B7"/>
    <w:rsid w:val="13C075D4"/>
    <w:rsid w:val="13CE3AEA"/>
    <w:rsid w:val="13D34217"/>
    <w:rsid w:val="13F20BF6"/>
    <w:rsid w:val="13F91848"/>
    <w:rsid w:val="14C717B4"/>
    <w:rsid w:val="1507774D"/>
    <w:rsid w:val="15443E92"/>
    <w:rsid w:val="16881F81"/>
    <w:rsid w:val="16B51BCC"/>
    <w:rsid w:val="16ED0036"/>
    <w:rsid w:val="17052960"/>
    <w:rsid w:val="174D206D"/>
    <w:rsid w:val="17501A39"/>
    <w:rsid w:val="17872239"/>
    <w:rsid w:val="17E76B3A"/>
    <w:rsid w:val="186D572F"/>
    <w:rsid w:val="188D586B"/>
    <w:rsid w:val="189220FC"/>
    <w:rsid w:val="18B13DB8"/>
    <w:rsid w:val="18E05165"/>
    <w:rsid w:val="19311F5B"/>
    <w:rsid w:val="19686352"/>
    <w:rsid w:val="19A37420"/>
    <w:rsid w:val="19EC0A79"/>
    <w:rsid w:val="1A773ED7"/>
    <w:rsid w:val="1B41010E"/>
    <w:rsid w:val="1B6F3710"/>
    <w:rsid w:val="1B985B7A"/>
    <w:rsid w:val="1BE57F0F"/>
    <w:rsid w:val="1BF12377"/>
    <w:rsid w:val="1C384B2F"/>
    <w:rsid w:val="1C673598"/>
    <w:rsid w:val="1C7A797D"/>
    <w:rsid w:val="1C855C81"/>
    <w:rsid w:val="1C9C72B9"/>
    <w:rsid w:val="1CA6768D"/>
    <w:rsid w:val="1D41184A"/>
    <w:rsid w:val="1DA159F1"/>
    <w:rsid w:val="1DA61034"/>
    <w:rsid w:val="1DE01A59"/>
    <w:rsid w:val="1E220F0E"/>
    <w:rsid w:val="1E69205D"/>
    <w:rsid w:val="1E713E79"/>
    <w:rsid w:val="1EC75F2D"/>
    <w:rsid w:val="1F7E63E3"/>
    <w:rsid w:val="20132EB9"/>
    <w:rsid w:val="204D197E"/>
    <w:rsid w:val="20D12DEE"/>
    <w:rsid w:val="214655B5"/>
    <w:rsid w:val="2166455E"/>
    <w:rsid w:val="219045DC"/>
    <w:rsid w:val="21921F06"/>
    <w:rsid w:val="21A44D1A"/>
    <w:rsid w:val="21AA4B93"/>
    <w:rsid w:val="21DE311D"/>
    <w:rsid w:val="220B29D5"/>
    <w:rsid w:val="22475C90"/>
    <w:rsid w:val="224A458F"/>
    <w:rsid w:val="227579C4"/>
    <w:rsid w:val="22B77015"/>
    <w:rsid w:val="22D66ACE"/>
    <w:rsid w:val="23337C91"/>
    <w:rsid w:val="24AD730D"/>
    <w:rsid w:val="250273A3"/>
    <w:rsid w:val="25170DB7"/>
    <w:rsid w:val="25514DE1"/>
    <w:rsid w:val="26043ECB"/>
    <w:rsid w:val="26430C11"/>
    <w:rsid w:val="26506553"/>
    <w:rsid w:val="273653C7"/>
    <w:rsid w:val="27B31319"/>
    <w:rsid w:val="281D77DA"/>
    <w:rsid w:val="28500425"/>
    <w:rsid w:val="2856248D"/>
    <w:rsid w:val="28ED2118"/>
    <w:rsid w:val="29275617"/>
    <w:rsid w:val="29396633"/>
    <w:rsid w:val="29F51284"/>
    <w:rsid w:val="2A3D2C2B"/>
    <w:rsid w:val="2ADB4FB8"/>
    <w:rsid w:val="2BCC2728"/>
    <w:rsid w:val="2BEA44DA"/>
    <w:rsid w:val="2C8A669D"/>
    <w:rsid w:val="2CE500FB"/>
    <w:rsid w:val="2CF27769"/>
    <w:rsid w:val="2CFA15EE"/>
    <w:rsid w:val="2D12214D"/>
    <w:rsid w:val="2D285E15"/>
    <w:rsid w:val="2D3E2F42"/>
    <w:rsid w:val="2D4E20F0"/>
    <w:rsid w:val="2D82550B"/>
    <w:rsid w:val="2DBA4C14"/>
    <w:rsid w:val="2DF14458"/>
    <w:rsid w:val="2EB47890"/>
    <w:rsid w:val="2F236948"/>
    <w:rsid w:val="2F342CBC"/>
    <w:rsid w:val="2FE34275"/>
    <w:rsid w:val="2FED0C50"/>
    <w:rsid w:val="2FF4062C"/>
    <w:rsid w:val="30057DE2"/>
    <w:rsid w:val="300F4CB1"/>
    <w:rsid w:val="31866DC0"/>
    <w:rsid w:val="31A13B21"/>
    <w:rsid w:val="31BE2FC7"/>
    <w:rsid w:val="31D83A75"/>
    <w:rsid w:val="327021AB"/>
    <w:rsid w:val="32A55811"/>
    <w:rsid w:val="33281FAA"/>
    <w:rsid w:val="33342AA4"/>
    <w:rsid w:val="338D6042"/>
    <w:rsid w:val="33B84974"/>
    <w:rsid w:val="33DC3067"/>
    <w:rsid w:val="33EE35F9"/>
    <w:rsid w:val="345340E1"/>
    <w:rsid w:val="34572B3B"/>
    <w:rsid w:val="346E1CD5"/>
    <w:rsid w:val="349255C1"/>
    <w:rsid w:val="35093D1C"/>
    <w:rsid w:val="35300FCB"/>
    <w:rsid w:val="357C3CFB"/>
    <w:rsid w:val="363C04FB"/>
    <w:rsid w:val="364C66D0"/>
    <w:rsid w:val="369938DF"/>
    <w:rsid w:val="36C85AB1"/>
    <w:rsid w:val="38592949"/>
    <w:rsid w:val="3896245B"/>
    <w:rsid w:val="389E79B3"/>
    <w:rsid w:val="38C2712E"/>
    <w:rsid w:val="38EE7BF2"/>
    <w:rsid w:val="39194E5D"/>
    <w:rsid w:val="3926548A"/>
    <w:rsid w:val="394717E0"/>
    <w:rsid w:val="3A443B62"/>
    <w:rsid w:val="3AA37D5C"/>
    <w:rsid w:val="3AE32CB6"/>
    <w:rsid w:val="3B9B1081"/>
    <w:rsid w:val="3BD54D31"/>
    <w:rsid w:val="3C1D64A0"/>
    <w:rsid w:val="3C432323"/>
    <w:rsid w:val="3C6241D1"/>
    <w:rsid w:val="3CD218F9"/>
    <w:rsid w:val="3CE56C21"/>
    <w:rsid w:val="3D0626BC"/>
    <w:rsid w:val="3DB3616C"/>
    <w:rsid w:val="3DBE019D"/>
    <w:rsid w:val="3EBE3EE3"/>
    <w:rsid w:val="3EC3409E"/>
    <w:rsid w:val="3ECF23E3"/>
    <w:rsid w:val="3ED52C2D"/>
    <w:rsid w:val="3EE7715C"/>
    <w:rsid w:val="3F60068B"/>
    <w:rsid w:val="3F6E3B5B"/>
    <w:rsid w:val="3F7C1E3A"/>
    <w:rsid w:val="3FE200A5"/>
    <w:rsid w:val="400E5C8F"/>
    <w:rsid w:val="407D392A"/>
    <w:rsid w:val="40A23390"/>
    <w:rsid w:val="40C171E0"/>
    <w:rsid w:val="410C46DA"/>
    <w:rsid w:val="413E2096"/>
    <w:rsid w:val="41F65377"/>
    <w:rsid w:val="4289424F"/>
    <w:rsid w:val="429F227D"/>
    <w:rsid w:val="42F00CAC"/>
    <w:rsid w:val="42F86570"/>
    <w:rsid w:val="43317C7B"/>
    <w:rsid w:val="44152092"/>
    <w:rsid w:val="44706E51"/>
    <w:rsid w:val="44C16505"/>
    <w:rsid w:val="453B6B56"/>
    <w:rsid w:val="45741BD0"/>
    <w:rsid w:val="45C65928"/>
    <w:rsid w:val="45CD3B61"/>
    <w:rsid w:val="471618C7"/>
    <w:rsid w:val="481E6D74"/>
    <w:rsid w:val="482E179A"/>
    <w:rsid w:val="493C0826"/>
    <w:rsid w:val="49940F4F"/>
    <w:rsid w:val="49C60BCD"/>
    <w:rsid w:val="4B1067E7"/>
    <w:rsid w:val="4B734BAF"/>
    <w:rsid w:val="4B745559"/>
    <w:rsid w:val="4BB551E8"/>
    <w:rsid w:val="4BBB47CF"/>
    <w:rsid w:val="4BD72A88"/>
    <w:rsid w:val="4C0E40F9"/>
    <w:rsid w:val="4C232559"/>
    <w:rsid w:val="4C575977"/>
    <w:rsid w:val="4C5E0AB3"/>
    <w:rsid w:val="4C9718E2"/>
    <w:rsid w:val="4CCF3788"/>
    <w:rsid w:val="4CF03F39"/>
    <w:rsid w:val="4D4C585E"/>
    <w:rsid w:val="4EE34AD8"/>
    <w:rsid w:val="4FA54C21"/>
    <w:rsid w:val="4FB450DD"/>
    <w:rsid w:val="505A43E0"/>
    <w:rsid w:val="50966A6E"/>
    <w:rsid w:val="50B94C84"/>
    <w:rsid w:val="515E1EC3"/>
    <w:rsid w:val="51BA5603"/>
    <w:rsid w:val="521C11F4"/>
    <w:rsid w:val="52740EA3"/>
    <w:rsid w:val="529D682F"/>
    <w:rsid w:val="52D576F4"/>
    <w:rsid w:val="53723AA9"/>
    <w:rsid w:val="53D51AC1"/>
    <w:rsid w:val="558F7F2F"/>
    <w:rsid w:val="563E7FDA"/>
    <w:rsid w:val="564571D2"/>
    <w:rsid w:val="565949C2"/>
    <w:rsid w:val="57870DBB"/>
    <w:rsid w:val="58003759"/>
    <w:rsid w:val="58365DCA"/>
    <w:rsid w:val="5894387B"/>
    <w:rsid w:val="58FB47AD"/>
    <w:rsid w:val="595E4D71"/>
    <w:rsid w:val="59890718"/>
    <w:rsid w:val="59A147F9"/>
    <w:rsid w:val="59AD2ADF"/>
    <w:rsid w:val="59EC0289"/>
    <w:rsid w:val="5A461504"/>
    <w:rsid w:val="5B445318"/>
    <w:rsid w:val="5C0717C1"/>
    <w:rsid w:val="5C8A3266"/>
    <w:rsid w:val="5CC5626F"/>
    <w:rsid w:val="5CF03871"/>
    <w:rsid w:val="5D2E0FE8"/>
    <w:rsid w:val="5E1F18AA"/>
    <w:rsid w:val="5E232453"/>
    <w:rsid w:val="5E724823"/>
    <w:rsid w:val="5EF66F9E"/>
    <w:rsid w:val="5F0A1844"/>
    <w:rsid w:val="60667906"/>
    <w:rsid w:val="60934259"/>
    <w:rsid w:val="613E772B"/>
    <w:rsid w:val="61D86919"/>
    <w:rsid w:val="62577925"/>
    <w:rsid w:val="6264757B"/>
    <w:rsid w:val="627672CA"/>
    <w:rsid w:val="637C283F"/>
    <w:rsid w:val="641644E4"/>
    <w:rsid w:val="64EF4547"/>
    <w:rsid w:val="65E816C2"/>
    <w:rsid w:val="65F96622"/>
    <w:rsid w:val="66143460"/>
    <w:rsid w:val="661A4185"/>
    <w:rsid w:val="6646288C"/>
    <w:rsid w:val="66D94D7E"/>
    <w:rsid w:val="66EA24E7"/>
    <w:rsid w:val="675B399E"/>
    <w:rsid w:val="67847F6E"/>
    <w:rsid w:val="67CE7379"/>
    <w:rsid w:val="682345DE"/>
    <w:rsid w:val="687D1049"/>
    <w:rsid w:val="68CC58FB"/>
    <w:rsid w:val="68ED5C15"/>
    <w:rsid w:val="691E0148"/>
    <w:rsid w:val="6A0125AC"/>
    <w:rsid w:val="6A0908A3"/>
    <w:rsid w:val="6B130F72"/>
    <w:rsid w:val="6B627DAE"/>
    <w:rsid w:val="6B6D4417"/>
    <w:rsid w:val="6B91208E"/>
    <w:rsid w:val="6C1F41DE"/>
    <w:rsid w:val="6C224A60"/>
    <w:rsid w:val="6D0F39D8"/>
    <w:rsid w:val="6D4D2703"/>
    <w:rsid w:val="6E0E1EE1"/>
    <w:rsid w:val="6E58589A"/>
    <w:rsid w:val="6EEC040A"/>
    <w:rsid w:val="70C77763"/>
    <w:rsid w:val="713A2731"/>
    <w:rsid w:val="713B4E1E"/>
    <w:rsid w:val="71DE37DE"/>
    <w:rsid w:val="71EC42E8"/>
    <w:rsid w:val="720742BE"/>
    <w:rsid w:val="72451C4A"/>
    <w:rsid w:val="72B97B45"/>
    <w:rsid w:val="72FC67AC"/>
    <w:rsid w:val="73005B71"/>
    <w:rsid w:val="734F5668"/>
    <w:rsid w:val="735866DB"/>
    <w:rsid w:val="73B451FF"/>
    <w:rsid w:val="74024296"/>
    <w:rsid w:val="74D476E4"/>
    <w:rsid w:val="750651FC"/>
    <w:rsid w:val="752C70F1"/>
    <w:rsid w:val="75385A96"/>
    <w:rsid w:val="75C11B71"/>
    <w:rsid w:val="75EB48B6"/>
    <w:rsid w:val="76D44970"/>
    <w:rsid w:val="77215539"/>
    <w:rsid w:val="77423C6C"/>
    <w:rsid w:val="78140729"/>
    <w:rsid w:val="78E346F2"/>
    <w:rsid w:val="796230E1"/>
    <w:rsid w:val="79E57545"/>
    <w:rsid w:val="7AB73EFD"/>
    <w:rsid w:val="7ABE1895"/>
    <w:rsid w:val="7ACE4ED2"/>
    <w:rsid w:val="7B943CCB"/>
    <w:rsid w:val="7B9D3C62"/>
    <w:rsid w:val="7C5E4034"/>
    <w:rsid w:val="7C6613FF"/>
    <w:rsid w:val="7C7B57B8"/>
    <w:rsid w:val="7CB82B26"/>
    <w:rsid w:val="7D0746CC"/>
    <w:rsid w:val="7D9E4E67"/>
    <w:rsid w:val="7F561FC9"/>
    <w:rsid w:val="7F79300B"/>
    <w:rsid w:val="7FE5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autoRedefine/>
    <w:qFormat/>
    <w:rsid w:val="00F7584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7584D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F7584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F7584D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2"/>
    <w:next w:val="a"/>
    <w:unhideWhenUsed/>
    <w:qFormat/>
    <w:rsid w:val="00F7584D"/>
    <w:pPr>
      <w:spacing w:before="280" w:after="290" w:line="376" w:lineRule="auto"/>
      <w:outlineLvl w:val="3"/>
    </w:pPr>
    <w:rPr>
      <w:rFonts w:ascii="Cambria" w:hAnsi="Cambria"/>
      <w:bCs/>
      <w:sz w:val="28"/>
      <w:szCs w:val="28"/>
    </w:rPr>
  </w:style>
  <w:style w:type="paragraph" w:styleId="5">
    <w:name w:val="heading 5"/>
    <w:basedOn w:val="a"/>
    <w:next w:val="a"/>
    <w:unhideWhenUsed/>
    <w:qFormat/>
    <w:rsid w:val="00F7584D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F7584D"/>
    <w:rPr>
      <w:sz w:val="18"/>
      <w:szCs w:val="18"/>
    </w:rPr>
  </w:style>
  <w:style w:type="paragraph" w:styleId="a4">
    <w:name w:val="footer"/>
    <w:basedOn w:val="a"/>
    <w:autoRedefine/>
    <w:qFormat/>
    <w:rsid w:val="00F758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rsid w:val="00F75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Normal (Web)"/>
    <w:basedOn w:val="a"/>
    <w:autoRedefine/>
    <w:qFormat/>
    <w:rsid w:val="00F7584D"/>
    <w:pPr>
      <w:spacing w:beforeAutospacing="1" w:afterAutospacing="1"/>
      <w:jc w:val="left"/>
    </w:pPr>
    <w:rPr>
      <w:kern w:val="0"/>
      <w:sz w:val="24"/>
    </w:rPr>
  </w:style>
  <w:style w:type="paragraph" w:customStyle="1" w:styleId="ParaCharCharCharCharCharCharCharCharCharChar">
    <w:name w:val="默认段落字体 Para Char Char Char Char Char Char Char Char Char Char"/>
    <w:basedOn w:val="a"/>
    <w:autoRedefine/>
    <w:qFormat/>
    <w:rsid w:val="00F7584D"/>
    <w:rPr>
      <w:szCs w:val="20"/>
    </w:rPr>
  </w:style>
  <w:style w:type="character" w:styleId="a7">
    <w:name w:val="page number"/>
    <w:basedOn w:val="a0"/>
    <w:autoRedefine/>
    <w:qFormat/>
    <w:rsid w:val="00F7584D"/>
  </w:style>
  <w:style w:type="paragraph" w:customStyle="1" w:styleId="10">
    <w:name w:val="列出段落1"/>
    <w:basedOn w:val="a"/>
    <w:autoRedefine/>
    <w:uiPriority w:val="34"/>
    <w:qFormat/>
    <w:rsid w:val="00F7584D"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sid w:val="00F758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80</Words>
  <Characters>459</Characters>
  <Application>Microsoft Office Word</Application>
  <DocSecurity>0</DocSecurity>
  <Lines>3</Lines>
  <Paragraphs>1</Paragraphs>
  <ScaleCrop>false</ScaleCrop>
  <Company>Microsoft China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微软用户</dc:creator>
  <cp:lastModifiedBy>Administrator</cp:lastModifiedBy>
  <cp:revision>3</cp:revision>
  <cp:lastPrinted>2022-07-01T02:04:00Z</cp:lastPrinted>
  <dcterms:created xsi:type="dcterms:W3CDTF">2015-04-23T00:50:00Z</dcterms:created>
  <dcterms:modified xsi:type="dcterms:W3CDTF">2024-08-08T03:23:00Z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9DD94AAFAFB94E8886EF2C1A04ABBBAE_13</vt:lpwstr>
  </property>
</Properties>
</file>