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DD" w:rsidRDefault="009642DD" w:rsidP="009642DD">
      <w:pPr>
        <w:widowControl/>
        <w:spacing w:line="660" w:lineRule="exact"/>
        <w:jc w:val="left"/>
        <w:rPr>
          <w:rFonts w:ascii="微软雅黑" w:eastAsia="微软雅黑" w:hAnsi="微软雅黑" w:cs="宋体"/>
          <w:color w:val="111111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111111"/>
          <w:kern w:val="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111111"/>
          <w:kern w:val="0"/>
          <w:sz w:val="32"/>
          <w:szCs w:val="32"/>
        </w:rPr>
        <w:t>三：</w:t>
      </w:r>
    </w:p>
    <w:p w:rsidR="009642DD" w:rsidRDefault="009642DD" w:rsidP="009642DD">
      <w:pPr>
        <w:widowControl/>
        <w:spacing w:line="660" w:lineRule="exact"/>
        <w:jc w:val="center"/>
        <w:rPr>
          <w:rFonts w:ascii="方正小标宋_GBK" w:eastAsia="方正小标宋_GBK" w:hAnsi="方正小标宋_GBK" w:cs="方正小标宋_GBK" w:hint="eastAsia"/>
          <w:color w:val="111111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111111"/>
          <w:kern w:val="0"/>
          <w:sz w:val="44"/>
          <w:szCs w:val="44"/>
        </w:rPr>
        <w:t>运动场</w:t>
      </w:r>
      <w:r>
        <w:rPr>
          <w:rFonts w:ascii="方正小标宋_GBK" w:eastAsia="方正小标宋_GBK" w:hAnsi="方正小标宋_GBK" w:cs="方正小标宋_GBK"/>
          <w:color w:val="111111"/>
          <w:kern w:val="0"/>
          <w:sz w:val="44"/>
          <w:szCs w:val="44"/>
        </w:rPr>
        <w:t>看台维修</w:t>
      </w:r>
      <w:r>
        <w:rPr>
          <w:rFonts w:ascii="方正小标宋_GBK" w:eastAsia="方正小标宋_GBK" w:hAnsi="方正小标宋_GBK" w:cs="方正小标宋_GBK" w:hint="eastAsia"/>
          <w:color w:val="111111"/>
          <w:kern w:val="0"/>
          <w:sz w:val="44"/>
          <w:szCs w:val="44"/>
        </w:rPr>
        <w:t>改</w:t>
      </w:r>
      <w:r>
        <w:rPr>
          <w:rFonts w:ascii="方正小标宋_GBK" w:eastAsia="方正小标宋_GBK" w:hAnsi="方正小标宋_GBK" w:cs="方正小标宋_GBK"/>
          <w:color w:val="111111"/>
          <w:kern w:val="0"/>
          <w:sz w:val="44"/>
          <w:szCs w:val="44"/>
        </w:rPr>
        <w:t>造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111111"/>
          <w:kern w:val="0"/>
          <w:sz w:val="44"/>
          <w:szCs w:val="44"/>
        </w:rPr>
        <w:t>报价表</w:t>
      </w:r>
    </w:p>
    <w:p w:rsidR="009642DD" w:rsidRDefault="009642DD" w:rsidP="009642DD">
      <w:pPr>
        <w:widowControl/>
        <w:spacing w:line="400" w:lineRule="exact"/>
        <w:jc w:val="left"/>
        <w:rPr>
          <w:rFonts w:ascii="微软雅黑" w:eastAsia="微软雅黑" w:hAnsi="微软雅黑" w:cs="宋体" w:hint="eastAsia"/>
          <w:color w:val="111111"/>
          <w:kern w:val="0"/>
          <w:sz w:val="24"/>
          <w:szCs w:val="24"/>
        </w:rPr>
      </w:pPr>
    </w:p>
    <w:tbl>
      <w:tblPr>
        <w:tblW w:w="0" w:type="auto"/>
        <w:tblInd w:w="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2134"/>
        <w:gridCol w:w="1693"/>
        <w:gridCol w:w="3061"/>
      </w:tblGrid>
      <w:tr w:rsidR="009642DD" w:rsidTr="009642DD">
        <w:trPr>
          <w:trHeight w:val="787"/>
        </w:trPr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投标单位</w:t>
            </w:r>
          </w:p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（签章）</w:t>
            </w:r>
          </w:p>
        </w:tc>
        <w:tc>
          <w:tcPr>
            <w:tcW w:w="6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</w:p>
        </w:tc>
      </w:tr>
      <w:tr w:rsidR="009642DD" w:rsidTr="009642DD">
        <w:trPr>
          <w:trHeight w:val="841"/>
        </w:trPr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</w:tcPr>
          <w:p w:rsidR="009642DD" w:rsidRDefault="009642DD">
            <w:pPr>
              <w:widowControl/>
              <w:spacing w:line="525" w:lineRule="atLeast"/>
              <w:jc w:val="left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42DD" w:rsidRDefault="009642DD">
            <w:pPr>
              <w:widowControl/>
              <w:spacing w:line="525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 </w:t>
            </w:r>
          </w:p>
        </w:tc>
      </w:tr>
      <w:tr w:rsidR="009642DD" w:rsidTr="009642DD">
        <w:trPr>
          <w:trHeight w:val="697"/>
        </w:trPr>
        <w:tc>
          <w:tcPr>
            <w:tcW w:w="14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9642DD" w:rsidRDefault="009642DD">
            <w:pPr>
              <w:widowControl/>
              <w:spacing w:line="525" w:lineRule="atLeast"/>
              <w:jc w:val="center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69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642DD" w:rsidRDefault="009642DD">
            <w:pPr>
              <w:widowControl/>
              <w:spacing w:line="525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111111"/>
                <w:kern w:val="0"/>
                <w:sz w:val="28"/>
                <w:szCs w:val="28"/>
              </w:rPr>
              <w:t> </w:t>
            </w:r>
          </w:p>
        </w:tc>
      </w:tr>
    </w:tbl>
    <w:p w:rsidR="009642DD" w:rsidRDefault="009642DD" w:rsidP="009642D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  <w:t>说明：</w:t>
      </w:r>
    </w:p>
    <w:p w:rsidR="009642DD" w:rsidRDefault="009642DD" w:rsidP="009642D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  <w:t>1、报价为本项目的固定总价，包含所有的选色样板制作安装费</w:t>
      </w:r>
      <w:r>
        <w:rPr>
          <w:rFonts w:ascii="仿宋" w:eastAsia="仿宋" w:hAnsi="仿宋" w:cs="宋体" w:hint="eastAsia"/>
          <w:color w:val="111111"/>
          <w:kern w:val="0"/>
          <w:sz w:val="28"/>
          <w:szCs w:val="28"/>
        </w:rPr>
        <w:t>、</w:t>
      </w:r>
      <w:r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  <w:t>材料费、安全文明施工费、人工费、管理费、措施费、税费等一切费用。</w:t>
      </w:r>
    </w:p>
    <w:p w:rsidR="009642DD" w:rsidRDefault="009642DD" w:rsidP="009642DD">
      <w:pPr>
        <w:widowControl/>
        <w:spacing w:line="525" w:lineRule="atLeast"/>
        <w:ind w:firstLine="480"/>
        <w:jc w:val="left"/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  <w:t>2、量根据自行踏勘，自己核算。</w:t>
      </w:r>
    </w:p>
    <w:p w:rsidR="009642DD" w:rsidRDefault="009642DD" w:rsidP="009642DD">
      <w:pPr>
        <w:widowControl/>
        <w:spacing w:line="480" w:lineRule="exact"/>
        <w:ind w:firstLine="480"/>
        <w:jc w:val="left"/>
        <w:rPr>
          <w:rFonts w:ascii="仿宋" w:eastAsia="微软雅黑" w:hAnsi="仿宋" w:cs="宋体" w:hint="eastAsia"/>
          <w:color w:val="111111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111111"/>
          <w:kern w:val="0"/>
          <w:sz w:val="28"/>
          <w:szCs w:val="28"/>
        </w:rPr>
        <w:t>3、严格按照招标公告中“六、维修内容及要求：”中规定的维修内容及要求进行施工。</w:t>
      </w:r>
    </w:p>
    <w:p w:rsidR="00A92B39" w:rsidRPr="009642DD" w:rsidRDefault="00A92B39"/>
    <w:sectPr w:rsidR="00A92B39" w:rsidRPr="0096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DD"/>
    <w:rsid w:val="009642DD"/>
    <w:rsid w:val="00A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F18F"/>
  <w15:chartTrackingRefBased/>
  <w15:docId w15:val="{B456E6C7-B130-4B72-8561-E5F983D0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2024-08-08T09:57:00Z</dcterms:created>
  <dcterms:modified xsi:type="dcterms:W3CDTF">2024-08-08T10:08:00Z</dcterms:modified>
</cp:coreProperties>
</file>